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5CA79">
      <w:pPr>
        <w:spacing w:line="240" w:lineRule="auto"/>
        <w:jc w:val="left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 w14:paraId="35485614">
      <w:pPr>
        <w:spacing w:line="240" w:lineRule="auto"/>
        <w:jc w:val="center"/>
        <w:rPr>
          <w:rFonts w:hint="default" w:ascii="Times New Roman" w:hAnsi="Times New Roman" w:eastAsia="方正仿宋_GBK" w:cs="Times New Roman"/>
          <w:b/>
          <w:bCs/>
          <w:color w:val="000000" w:themeColor="text1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/>
          <w:bCs/>
          <w:color w:val="000000" w:themeColor="text1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2025年江苏开放大学老年</w:t>
      </w: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教育</w:t>
      </w:r>
      <w:r>
        <w:rPr>
          <w:rFonts w:hint="eastAsia" w:ascii="Times New Roman" w:hAnsi="Times New Roman" w:eastAsia="方正仿宋_GBK" w:cs="Times New Roman"/>
          <w:b/>
          <w:bCs/>
          <w:color w:val="000000" w:themeColor="text1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新建录播</w:t>
      </w: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课程</w:t>
      </w:r>
    </w:p>
    <w:p w14:paraId="2C8E2FBF">
      <w:pPr>
        <w:jc w:val="center"/>
        <w:rPr>
          <w:rFonts w:hint="eastAsia" w:ascii="Times New Roman" w:hAnsi="Times New Roman" w:eastAsia="方正仿宋_GBK" w:cs="Times New Roman"/>
          <w:b/>
          <w:bCs/>
          <w:color w:val="000000" w:themeColor="text1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/>
          <w:bCs/>
          <w:color w:val="000000" w:themeColor="text1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拟立项名单</w:t>
      </w:r>
    </w:p>
    <w:tbl>
      <w:tblPr>
        <w:tblStyle w:val="3"/>
        <w:tblpPr w:leftFromText="180" w:rightFromText="180" w:vertAnchor="text" w:horzAnchor="page" w:tblpX="870" w:tblpY="289"/>
        <w:tblOverlap w:val="never"/>
        <w:tblW w:w="613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3"/>
        <w:gridCol w:w="3030"/>
        <w:gridCol w:w="1721"/>
        <w:gridCol w:w="1885"/>
        <w:gridCol w:w="1745"/>
      </w:tblGrid>
      <w:tr w14:paraId="2B5EB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995" w:type="pct"/>
            <w:vAlign w:val="center"/>
          </w:tcPr>
          <w:p w14:paraId="3470BA6B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48" w:type="pct"/>
            <w:vAlign w:val="center"/>
          </w:tcPr>
          <w:p w14:paraId="1309860A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822" w:type="pct"/>
            <w:vAlign w:val="center"/>
          </w:tcPr>
          <w:p w14:paraId="0404BD2A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课程负责人</w:t>
            </w:r>
          </w:p>
        </w:tc>
        <w:tc>
          <w:tcPr>
            <w:tcW w:w="900" w:type="pct"/>
            <w:vAlign w:val="center"/>
          </w:tcPr>
          <w:p w14:paraId="212095F7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建课学院</w:t>
            </w:r>
          </w:p>
        </w:tc>
        <w:tc>
          <w:tcPr>
            <w:tcW w:w="833" w:type="pct"/>
            <w:vAlign w:val="center"/>
          </w:tcPr>
          <w:p w14:paraId="08EAE986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项目类型</w:t>
            </w:r>
          </w:p>
        </w:tc>
      </w:tr>
      <w:tr w14:paraId="4EEA0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95" w:type="pct"/>
            <w:vAlign w:val="center"/>
          </w:tcPr>
          <w:p w14:paraId="70E1B673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48" w:type="pct"/>
            <w:vAlign w:val="center"/>
          </w:tcPr>
          <w:p w14:paraId="6C4B9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葡萄酒品鉴</w:t>
            </w:r>
          </w:p>
          <w:p w14:paraId="121FB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入门</w:t>
            </w:r>
          </w:p>
        </w:tc>
        <w:tc>
          <w:tcPr>
            <w:tcW w:w="822" w:type="pct"/>
            <w:vAlign w:val="center"/>
          </w:tcPr>
          <w:p w14:paraId="469F1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潘力</w:t>
            </w:r>
          </w:p>
        </w:tc>
        <w:tc>
          <w:tcPr>
            <w:tcW w:w="900" w:type="pct"/>
            <w:vAlign w:val="center"/>
          </w:tcPr>
          <w:p w14:paraId="1279D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833" w:type="pct"/>
            <w:vAlign w:val="center"/>
          </w:tcPr>
          <w:p w14:paraId="6187C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立项</w:t>
            </w:r>
          </w:p>
        </w:tc>
      </w:tr>
      <w:tr w14:paraId="07D22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95" w:type="pct"/>
            <w:vAlign w:val="center"/>
          </w:tcPr>
          <w:p w14:paraId="1A34AA98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48" w:type="pct"/>
            <w:vAlign w:val="center"/>
          </w:tcPr>
          <w:p w14:paraId="230B3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乐龄创客实验室：老年人智能生活课堂-衣食住行篇</w:t>
            </w:r>
          </w:p>
        </w:tc>
        <w:tc>
          <w:tcPr>
            <w:tcW w:w="822" w:type="pct"/>
            <w:vAlign w:val="center"/>
          </w:tcPr>
          <w:p w14:paraId="57526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朱颖雯</w:t>
            </w:r>
          </w:p>
        </w:tc>
        <w:tc>
          <w:tcPr>
            <w:tcW w:w="900" w:type="pct"/>
            <w:vAlign w:val="center"/>
          </w:tcPr>
          <w:p w14:paraId="42493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833" w:type="pct"/>
            <w:vAlign w:val="center"/>
          </w:tcPr>
          <w:p w14:paraId="1BAA0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立项</w:t>
            </w:r>
          </w:p>
        </w:tc>
      </w:tr>
      <w:tr w14:paraId="24C29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95" w:type="pct"/>
            <w:vAlign w:val="center"/>
          </w:tcPr>
          <w:p w14:paraId="38FED8A0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48" w:type="pct"/>
            <w:vAlign w:val="center"/>
          </w:tcPr>
          <w:p w14:paraId="39603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银发魅力丝巾课：中老年丝巾系法与穿搭美学</w:t>
            </w:r>
          </w:p>
        </w:tc>
        <w:tc>
          <w:tcPr>
            <w:tcW w:w="822" w:type="pct"/>
            <w:vAlign w:val="center"/>
          </w:tcPr>
          <w:p w14:paraId="4CADC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夏雪敏</w:t>
            </w:r>
          </w:p>
        </w:tc>
        <w:tc>
          <w:tcPr>
            <w:tcW w:w="900" w:type="pct"/>
            <w:vAlign w:val="center"/>
          </w:tcPr>
          <w:p w14:paraId="2F105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833" w:type="pct"/>
            <w:vAlign w:val="center"/>
          </w:tcPr>
          <w:p w14:paraId="63B63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立项</w:t>
            </w:r>
          </w:p>
        </w:tc>
      </w:tr>
      <w:tr w14:paraId="0147D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95" w:type="pct"/>
            <w:vAlign w:val="center"/>
          </w:tcPr>
          <w:p w14:paraId="26C89E41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48" w:type="pct"/>
            <w:vAlign w:val="center"/>
          </w:tcPr>
          <w:p w14:paraId="63367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诗词江苏</w:t>
            </w:r>
          </w:p>
        </w:tc>
        <w:tc>
          <w:tcPr>
            <w:tcW w:w="822" w:type="pct"/>
            <w:vAlign w:val="center"/>
          </w:tcPr>
          <w:p w14:paraId="58663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谢冬冰</w:t>
            </w:r>
          </w:p>
        </w:tc>
        <w:tc>
          <w:tcPr>
            <w:tcW w:w="900" w:type="pct"/>
            <w:vAlign w:val="center"/>
          </w:tcPr>
          <w:p w14:paraId="2BFD9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833" w:type="pct"/>
            <w:vAlign w:val="center"/>
          </w:tcPr>
          <w:p w14:paraId="1DAD7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立项</w:t>
            </w:r>
          </w:p>
        </w:tc>
      </w:tr>
      <w:tr w14:paraId="53ACE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95" w:type="pct"/>
            <w:vAlign w:val="center"/>
          </w:tcPr>
          <w:p w14:paraId="24807BBA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48" w:type="pct"/>
            <w:vAlign w:val="center"/>
          </w:tcPr>
          <w:p w14:paraId="4971B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江苏博物馆</w:t>
            </w:r>
          </w:p>
        </w:tc>
        <w:tc>
          <w:tcPr>
            <w:tcW w:w="822" w:type="pct"/>
            <w:vAlign w:val="center"/>
          </w:tcPr>
          <w:p w14:paraId="3C8D8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季海菊</w:t>
            </w:r>
          </w:p>
        </w:tc>
        <w:tc>
          <w:tcPr>
            <w:tcW w:w="900" w:type="pct"/>
            <w:vAlign w:val="center"/>
          </w:tcPr>
          <w:p w14:paraId="769F3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</w:t>
            </w:r>
          </w:p>
          <w:p w14:paraId="76344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833" w:type="pct"/>
            <w:vAlign w:val="center"/>
          </w:tcPr>
          <w:p w14:paraId="04C43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立项</w:t>
            </w:r>
          </w:p>
        </w:tc>
      </w:tr>
      <w:tr w14:paraId="6C46F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95" w:type="pct"/>
            <w:vAlign w:val="center"/>
          </w:tcPr>
          <w:p w14:paraId="0ABCEAD8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48" w:type="pct"/>
            <w:vAlign w:val="center"/>
          </w:tcPr>
          <w:p w14:paraId="09113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“典” 亮银发生活 —— 民法典老年生活权益保护精讲</w:t>
            </w:r>
          </w:p>
        </w:tc>
        <w:tc>
          <w:tcPr>
            <w:tcW w:w="822" w:type="pct"/>
            <w:vAlign w:val="center"/>
          </w:tcPr>
          <w:p w14:paraId="6A740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李若愚</w:t>
            </w:r>
          </w:p>
        </w:tc>
        <w:tc>
          <w:tcPr>
            <w:tcW w:w="900" w:type="pct"/>
            <w:vAlign w:val="center"/>
          </w:tcPr>
          <w:p w14:paraId="6598F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833" w:type="pct"/>
            <w:vAlign w:val="center"/>
          </w:tcPr>
          <w:p w14:paraId="49404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立项</w:t>
            </w:r>
          </w:p>
        </w:tc>
      </w:tr>
      <w:tr w14:paraId="035D0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95" w:type="pct"/>
            <w:vAlign w:val="center"/>
          </w:tcPr>
          <w:p w14:paraId="4E408E61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48" w:type="pct"/>
            <w:vAlign w:val="center"/>
          </w:tcPr>
          <w:p w14:paraId="5F2D0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HYShuSongErKW" w:hAnsi="HYShuSongErKW" w:eastAsia="HYShuSongErKW" w:cs="HYShuSongErK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诗经传家：银龄共育雅集课</w:t>
            </w:r>
          </w:p>
        </w:tc>
        <w:tc>
          <w:tcPr>
            <w:tcW w:w="822" w:type="pct"/>
            <w:vAlign w:val="center"/>
          </w:tcPr>
          <w:p w14:paraId="5170E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魏博芳</w:t>
            </w:r>
          </w:p>
        </w:tc>
        <w:tc>
          <w:tcPr>
            <w:tcW w:w="900" w:type="pct"/>
            <w:vAlign w:val="center"/>
          </w:tcPr>
          <w:p w14:paraId="19C18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833" w:type="pct"/>
            <w:vAlign w:val="center"/>
          </w:tcPr>
          <w:p w14:paraId="28AB8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立项</w:t>
            </w:r>
          </w:p>
        </w:tc>
      </w:tr>
      <w:tr w14:paraId="2AF1A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995" w:type="pct"/>
            <w:vAlign w:val="center"/>
          </w:tcPr>
          <w:p w14:paraId="5D166766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48" w:type="pct"/>
            <w:vAlign w:val="center"/>
          </w:tcPr>
          <w:p w14:paraId="088AC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乐龄生活管理——从家庭到社交的智慧指南</w:t>
            </w:r>
          </w:p>
        </w:tc>
        <w:tc>
          <w:tcPr>
            <w:tcW w:w="822" w:type="pct"/>
            <w:vAlign w:val="center"/>
          </w:tcPr>
          <w:p w14:paraId="63849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江烨</w:t>
            </w:r>
          </w:p>
        </w:tc>
        <w:tc>
          <w:tcPr>
            <w:tcW w:w="900" w:type="pct"/>
            <w:vAlign w:val="center"/>
          </w:tcPr>
          <w:p w14:paraId="3187E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833" w:type="pct"/>
            <w:vAlign w:val="center"/>
          </w:tcPr>
          <w:p w14:paraId="026AA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立项</w:t>
            </w:r>
          </w:p>
        </w:tc>
      </w:tr>
    </w:tbl>
    <w:p w14:paraId="66ED015A">
      <w:pPr>
        <w:jc w:val="center"/>
        <w:rPr>
          <w:rFonts w:hint="eastAsia" w:ascii="Times New Roman" w:hAnsi="Times New Roman" w:eastAsia="方正仿宋_GBK" w:cs="Times New Roman"/>
          <w:b/>
          <w:bCs/>
          <w:color w:val="000000" w:themeColor="text1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7B6EB33E">
      <w:pPr>
        <w:jc w:val="both"/>
        <w:rPr>
          <w:rFonts w:hint="eastAsia" w:ascii="Times New Roman" w:hAnsi="Times New Roman" w:eastAsia="方正仿宋_GBK" w:cs="Times New Roman"/>
          <w:b/>
          <w:bCs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YShuSongErK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734C2"/>
    <w:rsid w:val="22744642"/>
    <w:rsid w:val="2EC979F5"/>
    <w:rsid w:val="5198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247</Characters>
  <Lines>0</Lines>
  <Paragraphs>0</Paragraphs>
  <TotalTime>5</TotalTime>
  <ScaleCrop>false</ScaleCrop>
  <LinksUpToDate>false</LinksUpToDate>
  <CharactersWithSpaces>250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2025-11-10T07:24:00Z</dcterms:created>
  <dc:creator>WYH</dc:creator>
  <cp:lastModifiedBy>JKSE哈欠</cp:lastModifiedBy>
  <dcterms:modified xsi:type="dcterms:W3CDTF">2026-01-07T07:19:18Z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eyJoZGlkIjoiZTU5MmVlZThlZmIzNmY2YjYyZjVjNWRlOWIyZmJhNDMiLCJ1c2VySWQiOiIxNjY0MDQ3MzA3In0=</vt:lpwstr>
  </property>
  <property fmtid="{D5CDD505-2E9C-101B-9397-08002B2CF9AE}" pid="4" name="ICV">
    <vt:lpwstr>3F7EEB064443490780D8AEB2CDD26A73_13</vt:lpwstr>
  </property>
</Properties>
</file>